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1D05" w:rsidRPr="00881D05" w:rsidRDefault="00881D05" w:rsidP="00881D05">
      <w:pPr>
        <w:jc w:val="center"/>
        <w:rPr>
          <w:rFonts w:ascii="Times New Roman KZ" w:hAnsi="Times New Roman KZ"/>
          <w:b/>
          <w:sz w:val="28"/>
          <w:szCs w:val="28"/>
          <w:lang w:val="kk-KZ"/>
        </w:rPr>
      </w:pPr>
      <w:r w:rsidRPr="00881D05">
        <w:rPr>
          <w:rFonts w:ascii="Times New Roman KZ" w:hAnsi="Times New Roman KZ"/>
          <w:b/>
          <w:sz w:val="28"/>
          <w:szCs w:val="28"/>
          <w:lang w:val="kk-KZ"/>
        </w:rPr>
        <w:t>8 БОЙЛЫҚ ЖӘНЕ КӨЛДЕНЕҢ ҚИМАЛАРДЫ САЛУ</w:t>
      </w:r>
    </w:p>
    <w:p w:rsidR="00881D05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bookmarkStart w:id="0" w:name="_GoBack"/>
      <w:bookmarkEnd w:id="0"/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Трассанның бойлық және көлденең қималарын техникалық нивелирлеу нәтижелері бойынша мөлшері 290х1000 мм болатын миллиметрлік қағаз бетіне сызады. Масштабтар: жазық 1: 2000, тік 1: 200 тең болып алынады. Оның мөлшері мен графаларының атаулары 19-суретінде келтірілген.</w:t>
      </w:r>
      <w:r w:rsidRPr="00674898">
        <w:rPr>
          <w:rFonts w:ascii="Times New Roman KZ" w:hAnsi="Times New Roman KZ"/>
          <w:sz w:val="28"/>
          <w:szCs w:val="28"/>
          <w:lang w:val="kk-KZ"/>
        </w:rPr>
        <w:tab/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Қиманы салу төмендегі тәртіппен жүргізіледі.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5.1.3.1 Трассаның осі бойынша жердің  бойлық қимасын салу: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- пикеттер мен аралық нүктелердің орнын, олардың ара қашықтықтарын ескере отырып, тік сызықтар жүргізу арқылы 5-ші графаны толтырады. Егер пикеттердің арасында аралық нүктелер болмаса, онда </w:t>
      </w:r>
      <w:smartTag w:uri="urn:schemas-microsoft-com:office:smarttags" w:element="metricconverter">
        <w:smartTagPr>
          <w:attr w:name="ProductID" w:val="100 м"/>
        </w:smartTagPr>
        <w:r w:rsidRPr="00674898">
          <w:rPr>
            <w:rFonts w:ascii="Times New Roman KZ" w:hAnsi="Times New Roman KZ"/>
            <w:sz w:val="28"/>
            <w:szCs w:val="28"/>
            <w:lang w:val="kk-KZ"/>
          </w:rPr>
          <w:t>100 м</w:t>
        </w:r>
      </w:smartTag>
      <w:r w:rsidRPr="00674898">
        <w:rPr>
          <w:rFonts w:ascii="Times New Roman KZ" w:hAnsi="Times New Roman KZ"/>
          <w:sz w:val="28"/>
          <w:szCs w:val="28"/>
          <w:lang w:val="kk-KZ"/>
        </w:rPr>
        <w:t xml:space="preserve"> ара қашықтық жазылмайды;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- нивелирлеу журналының 4-ші графасына барлық пикеттердің және аралық нүктелердің жердің биіктіктері (</w:t>
      </w:r>
      <w:r w:rsidRPr="00674898">
        <w:rPr>
          <w:rFonts w:ascii="Times New Roman KZ" w:hAnsi="Times New Roman KZ"/>
          <w:i/>
          <w:sz w:val="28"/>
          <w:szCs w:val="28"/>
          <w:lang w:val="kk-KZ"/>
        </w:rPr>
        <w:t>Н</w:t>
      </w:r>
      <w:r w:rsidRPr="00674898">
        <w:rPr>
          <w:rFonts w:ascii="Times New Roman KZ" w:hAnsi="Times New Roman KZ"/>
          <w:i/>
          <w:sz w:val="28"/>
          <w:szCs w:val="28"/>
          <w:vertAlign w:val="subscript"/>
          <w:lang w:val="kk-KZ"/>
        </w:rPr>
        <w:t>ж</w:t>
      </w:r>
      <w:r w:rsidRPr="00674898">
        <w:rPr>
          <w:rFonts w:ascii="Times New Roman KZ" w:hAnsi="Times New Roman KZ"/>
          <w:sz w:val="28"/>
          <w:szCs w:val="28"/>
          <w:lang w:val="kk-KZ"/>
        </w:rPr>
        <w:t>) 0,01 метрге дейінгі дәлдікпен дөңгелектеп жазылады;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- шартты горизонтты есептейді, яғни қима торының ең жоғарғы сызығының белгісін оның ең төменгі пикеттен ара қашықтығы 5-6 см-ден аспайтындай етіп, есептеп алады. Демек, масштаб бойынша  бұл 10-</w:t>
      </w:r>
      <w:smartTag w:uri="urn:schemas-microsoft-com:office:smarttags" w:element="metricconverter">
        <w:smartTagPr>
          <w:attr w:name="ProductID" w:val="12 м"/>
        </w:smartTagPr>
        <w:r w:rsidRPr="00674898">
          <w:rPr>
            <w:rFonts w:ascii="Times New Roman KZ" w:hAnsi="Times New Roman KZ"/>
            <w:sz w:val="28"/>
            <w:szCs w:val="28"/>
            <w:lang w:val="kk-KZ"/>
          </w:rPr>
          <w:t>12 м</w:t>
        </w:r>
      </w:smartTag>
      <w:r w:rsidRPr="00674898">
        <w:rPr>
          <w:rFonts w:ascii="Times New Roman KZ" w:hAnsi="Times New Roman KZ"/>
          <w:sz w:val="28"/>
          <w:szCs w:val="28"/>
          <w:lang w:val="kk-KZ"/>
        </w:rPr>
        <w:t xml:space="preserve"> болады.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Мысалы, егер жердің ең төменгі биіктігі </w:t>
      </w:r>
      <w:smartTag w:uri="urn:schemas-microsoft-com:office:smarttags" w:element="metricconverter">
        <w:smartTagPr>
          <w:attr w:name="ProductID" w:val="540,681 м"/>
        </w:smartTagPr>
        <w:r w:rsidRPr="00674898">
          <w:rPr>
            <w:rFonts w:ascii="Times New Roman KZ" w:hAnsi="Times New Roman KZ"/>
            <w:sz w:val="28"/>
            <w:szCs w:val="28"/>
            <w:lang w:val="kk-KZ"/>
          </w:rPr>
          <w:t>540,681 м</w:t>
        </w:r>
      </w:smartTag>
      <w:r w:rsidRPr="00674898">
        <w:rPr>
          <w:rFonts w:ascii="Times New Roman KZ" w:hAnsi="Times New Roman KZ"/>
          <w:sz w:val="28"/>
          <w:szCs w:val="28"/>
          <w:lang w:val="kk-KZ"/>
        </w:rPr>
        <w:t xml:space="preserve"> болса, онда шартты горизонт (ШГ) 530 м-ге тең болып алынады;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- қима торынан жоғары қарай, яғни шартты горизонттан бастап 1:200 масштабында жердің биіктігінен шартты горизонтты алып, одан шыққан шаманы тік бағытта салады. Шыққан нүктелерді бір-бірімен түзу сызықтар арқылы қосып, жердің бойлық қимасын алады.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5.1.3.2 Трассаның жобалық сызығын жүргізу: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- жер жұмыстарының балансын сақтай отырып, жобалық сызықты жүргізеді;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Жобалық сызықтың көлбеулігі мына формуламен есептелінеді: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881D05" w:rsidRPr="00674898" w:rsidRDefault="00881D05" w:rsidP="00881D05">
      <w:pPr>
        <w:ind w:firstLine="709"/>
        <w:jc w:val="right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                                </w:t>
      </w:r>
      <w:r w:rsidRPr="00674898">
        <w:rPr>
          <w:rFonts w:ascii="Times New Roman KZ" w:hAnsi="Times New Roman KZ"/>
          <w:sz w:val="28"/>
          <w:szCs w:val="28"/>
        </w:rPr>
        <w:object w:dxaOrig="6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pt;height:33.75pt" o:ole="" fillcolor="window">
            <v:imagedata r:id="rId4" o:title=""/>
          </v:shape>
          <o:OLEObject Type="Embed" ProgID="Equation.3" ShapeID="_x0000_i1025" DrawAspect="Content" ObjectID="_1646696576" r:id="rId5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.                                                           (31)</w:t>
      </w:r>
    </w:p>
    <w:p w:rsidR="00881D05" w:rsidRPr="00674898" w:rsidRDefault="00881D05" w:rsidP="00881D05">
      <w:pPr>
        <w:ind w:firstLine="709"/>
        <w:jc w:val="center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</w:t>
      </w:r>
    </w:p>
    <w:p w:rsidR="00881D05" w:rsidRPr="00674898" w:rsidRDefault="00881D05" w:rsidP="00881D05">
      <w:pPr>
        <w:pStyle w:val="3"/>
        <w:spacing w:after="0"/>
        <w:ind w:left="0"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Байланыстырушы және аралық нүктелердің жобалық биіктіктері төмендегі формуламен анықталады: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i/>
          <w:sz w:val="28"/>
          <w:szCs w:val="28"/>
          <w:lang w:val="kk-KZ"/>
        </w:rPr>
      </w:pPr>
    </w:p>
    <w:p w:rsidR="00881D05" w:rsidRPr="00674898" w:rsidRDefault="00881D05" w:rsidP="00881D05">
      <w:pPr>
        <w:ind w:firstLine="709"/>
        <w:jc w:val="right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i/>
          <w:sz w:val="28"/>
          <w:szCs w:val="28"/>
          <w:lang w:val="kk-KZ"/>
        </w:rPr>
        <w:t xml:space="preserve">                              Н</w:t>
      </w:r>
      <w:r w:rsidRPr="00674898">
        <w:rPr>
          <w:rFonts w:ascii="Times New Roman KZ" w:hAnsi="Times New Roman KZ"/>
          <w:i/>
          <w:sz w:val="28"/>
          <w:szCs w:val="28"/>
          <w:vertAlign w:val="subscript"/>
          <w:lang w:val="kk-KZ"/>
        </w:rPr>
        <w:t>жоб</w:t>
      </w:r>
      <w:r w:rsidRPr="00674898">
        <w:rPr>
          <w:rFonts w:ascii="Times New Roman KZ" w:hAnsi="Times New Roman KZ"/>
          <w:i/>
          <w:sz w:val="28"/>
          <w:szCs w:val="28"/>
          <w:lang w:val="kk-KZ"/>
        </w:rPr>
        <w:t xml:space="preserve"> = Н </w:t>
      </w:r>
      <w:r w:rsidRPr="00674898">
        <w:rPr>
          <w:rFonts w:ascii="Times New Roman KZ" w:hAnsi="Times New Roman KZ"/>
          <w:i/>
          <w:sz w:val="28"/>
          <w:szCs w:val="28"/>
          <w:vertAlign w:val="subscript"/>
          <w:lang w:val="kk-KZ"/>
        </w:rPr>
        <w:t>ПК0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+</w:t>
      </w:r>
      <w:r w:rsidRPr="00674898">
        <w:rPr>
          <w:rFonts w:ascii="Times New Roman KZ" w:hAnsi="Times New Roman KZ"/>
          <w:i/>
          <w:sz w:val="28"/>
          <w:szCs w:val="28"/>
          <w:lang w:val="kk-KZ"/>
        </w:rPr>
        <w:t>i*d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,                                                    (32)</w:t>
      </w:r>
    </w:p>
    <w:p w:rsidR="00881D05" w:rsidRPr="00674898" w:rsidRDefault="00881D05" w:rsidP="00881D05">
      <w:pPr>
        <w:ind w:firstLine="709"/>
        <w:jc w:val="right"/>
        <w:rPr>
          <w:rFonts w:ascii="Times New Roman KZ" w:hAnsi="Times New Roman KZ"/>
          <w:sz w:val="28"/>
          <w:szCs w:val="28"/>
          <w:lang w:val="kk-KZ"/>
        </w:rPr>
      </w:pP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мұндағы  </w:t>
      </w:r>
      <w:r w:rsidRPr="00674898">
        <w:rPr>
          <w:rFonts w:ascii="Times New Roman KZ" w:hAnsi="Times New Roman KZ"/>
          <w:i/>
          <w:sz w:val="28"/>
          <w:szCs w:val="28"/>
          <w:lang w:val="kk-KZ"/>
        </w:rPr>
        <w:t xml:space="preserve">i </w:t>
      </w:r>
      <w:r w:rsidRPr="00674898">
        <w:rPr>
          <w:rFonts w:ascii="Times New Roman KZ" w:hAnsi="Times New Roman KZ"/>
          <w:sz w:val="28"/>
          <w:szCs w:val="28"/>
          <w:lang w:val="kk-KZ"/>
        </w:rPr>
        <w:t>– мыңнан бір бөліктегі көлбеулік;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i/>
          <w:sz w:val="28"/>
          <w:szCs w:val="28"/>
          <w:lang w:val="kk-KZ"/>
        </w:rPr>
        <w:t xml:space="preserve">                 h – </w:t>
      </w:r>
      <w:r w:rsidRPr="00674898">
        <w:rPr>
          <w:rFonts w:ascii="Times New Roman KZ" w:hAnsi="Times New Roman KZ"/>
          <w:sz w:val="28"/>
          <w:szCs w:val="28"/>
          <w:lang w:val="kk-KZ"/>
        </w:rPr>
        <w:t>өсімше;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i/>
          <w:sz w:val="28"/>
          <w:szCs w:val="28"/>
          <w:lang w:val="kk-KZ"/>
        </w:rPr>
        <w:t xml:space="preserve">                 d</w:t>
      </w:r>
      <w:r w:rsidRPr="00674898">
        <w:rPr>
          <w:rFonts w:ascii="Times New Roman KZ" w:hAnsi="Times New Roman KZ"/>
          <w:i/>
          <w:sz w:val="28"/>
          <w:szCs w:val="28"/>
          <w:vertAlign w:val="subscript"/>
          <w:lang w:val="kk-KZ"/>
        </w:rPr>
        <w:t xml:space="preserve">i </w:t>
      </w:r>
      <w:r w:rsidRPr="00674898">
        <w:rPr>
          <w:rFonts w:ascii="Times New Roman KZ" w:hAnsi="Times New Roman KZ"/>
          <w:sz w:val="28"/>
          <w:szCs w:val="28"/>
          <w:lang w:val="kk-KZ"/>
        </w:rPr>
        <w:t>– ара қашықтық.</w:t>
      </w:r>
    </w:p>
    <w:p w:rsidR="00881D05" w:rsidRPr="00674898" w:rsidRDefault="00881D05" w:rsidP="00881D05">
      <w:pPr>
        <w:ind w:firstLine="709"/>
        <w:rPr>
          <w:rFonts w:ascii="Times New Roman KZ" w:hAnsi="Times New Roman KZ"/>
          <w:sz w:val="28"/>
          <w:szCs w:val="28"/>
          <w:lang w:val="kk-KZ"/>
        </w:rPr>
        <w:sectPr w:rsidR="00881D05" w:rsidRPr="00674898" w:rsidSect="00674898">
          <w:pgSz w:w="11906" w:h="16838"/>
          <w:pgMar w:top="1134" w:right="851" w:bottom="1134" w:left="1701" w:header="1145" w:footer="720" w:gutter="0"/>
          <w:cols w:space="720"/>
        </w:sectPr>
      </w:pP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5046345</wp:posOffset>
                </wp:positionH>
                <wp:positionV relativeFrom="paragraph">
                  <wp:posOffset>1533525</wp:posOffset>
                </wp:positionV>
                <wp:extent cx="457200" cy="4114800"/>
                <wp:effectExtent l="11430" t="13970" r="7620" b="5080"/>
                <wp:wrapNone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1148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81D05" w:rsidRDefault="00881D05" w:rsidP="00881D05">
                            <w:pPr>
                              <w:jc w:val="center"/>
                            </w:pPr>
                            <w:r>
                              <w:rPr>
                                <w:rFonts w:ascii="KZ Times New Roman" w:hAnsi="KZ Times New Roman"/>
                                <w:sz w:val="28"/>
                                <w:szCs w:val="28"/>
                                <w:lang w:val="kk-KZ"/>
                              </w:rPr>
                              <w:t>19-сурет - Бойлық қима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4" o:spid="_x0000_s1026" type="#_x0000_t202" style="position:absolute;left:0;text-align:left;margin-left:397.35pt;margin-top:120.75pt;width:36pt;height:3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I8TlQIAABgFAAAOAAAAZHJzL2Uyb0RvYy54bWysVM2O0zAQviPxDpbvbZri7rZR01VpWoS0&#10;/EgLD+A6TmPh2MF2m6wQB+68Au/AgQM3XqH7RoydttuFywqRgzP2jGfmm/nG06u2kmjHjRVapTju&#10;DzDiiulcqE2K379b9cYYWUdVTqVWPMW33OKr2dMn06ZO+FCXWubcIHCibNLUKS6dq5MosqzkFbV9&#10;XXMFykKbijrYmk2UG9qA90pGw8HgImq0yWujGbcWTrNOiWfBf1Fw5t4UheUOyRRDbi6sJqxrv0az&#10;KU02htalYIc06D9kUVGhIOjJVUYdRVsj/nJVCWa01YXrM11FuigE4wEDoIkHf6C5KWnNAxYojq1P&#10;ZbL/zy17vXtrkMhTTDBStIIW7b/tv+9/7H/tf959ufuKiK9RU9sETG9qMHbtc91CrwNeW19r9sEi&#10;pRclVRs+N0Y3Jac55Bj7m9HZ1c6P9U7WzSudQzC6dTo4agtT+QJCSRB4h17dnvrDW4cYHJLRJfQc&#10;IwYqEsdkDBsfgibH27Wx7gXXFfJCig30P3inu2vrOtOjiQ+m9EpICec0kQo1KZ6MhqMOl5Yi90qv&#10;s2azXkiDdhRYtArfIa49N6uEAy5LUaUYMoPPG9HEV2Op8iA7KmQnQ9JSeTWAg9wOUseZT5PBZDle&#10;jkmPDC+WPTLIst58tSC9i1V8OcqeZYtFFn/2ecYkKUWec+VTPfI3Jo/jx2GSOuadGPwA0qOQRw/T&#10;CA0BVMd/QBdo4DvfccC16xYK4rmx1vktEMLobjbhLQHBr8NLaHUDo5li+3FLDcdIvlTAq0lMiJ/l&#10;sAmcwMica9bnGqpYqWHiHUaduHDd/G9rIzYlBOuYrPQcuFiIQJP7xA4MhvELeA5PhZ/v832wun/Q&#10;Zr8BAAD//wMAUEsDBBQABgAIAAAAIQAKvns94AAAAAsBAAAPAAAAZHJzL2Rvd25yZXYueG1sTI/J&#10;TsMwEIbvSLyDNUjcqNOqSdMQp0JIPVRILIELNyeeLCJeFLtueHuGE9xm+fTPN+Vh0ROLOPvRGgHr&#10;VQIMTWvVaHoBH+/HuxyYD9IoOVmDAr7Rw6G6viploezFvGGsQ88oxPhCChhCcAXnvh1QS7+yDg3t&#10;OjtrGaide65meaFwPfFNkmRcy9HQhUE6fByw/arPWsDp6eS6NBzr17A0n66zMcbnFyFub5aHe2AB&#10;l/AHw68+qUNFTo09G+XZJGC33+4IFbDZrlNgRORZRpOGinyfAq9K/v+H6gcAAP//AwBQSwECLQAU&#10;AAYACAAAACEAtoM4kv4AAADhAQAAEwAAAAAAAAAAAAAAAAAAAAAAW0NvbnRlbnRfVHlwZXNdLnht&#10;bFBLAQItABQABgAIAAAAIQA4/SH/1gAAAJQBAAALAAAAAAAAAAAAAAAAAC8BAABfcmVscy8ucmVs&#10;c1BLAQItABQABgAIAAAAIQB5FI8TlQIAABgFAAAOAAAAAAAAAAAAAAAAAC4CAABkcnMvZTJvRG9j&#10;LnhtbFBLAQItABQABgAIAAAAIQAKvns94AAAAAsBAAAPAAAAAAAAAAAAAAAAAO8EAABkcnMvZG93&#10;bnJldi54bWxQSwUGAAAAAAQABADzAAAA/AUAAAAA&#10;" filled="f" strokecolor="white">
                <v:textbox style="layout-flow:vertical;mso-layout-flow-alt:bottom-to-top">
                  <w:txbxContent>
                    <w:p w:rsidR="00881D05" w:rsidRDefault="00881D05" w:rsidP="00881D05">
                      <w:pPr>
                        <w:jc w:val="center"/>
                      </w:pPr>
                      <w:r>
                        <w:rPr>
                          <w:rFonts w:ascii="KZ Times New Roman" w:hAnsi="KZ Times New Roman"/>
                          <w:sz w:val="28"/>
                          <w:szCs w:val="28"/>
                          <w:lang w:val="kk-KZ"/>
                        </w:rPr>
                        <w:t>19-сурет - Бойлық қима</w:t>
                      </w:r>
                    </w:p>
                  </w:txbxContent>
                </v:textbox>
              </v:shape>
            </w:pict>
          </mc:Fallback>
        </mc:AlternateContent>
      </w:r>
      <w:r w:rsidRPr="00674898">
        <w:rPr>
          <w:rFonts w:ascii="Times New Roman KZ" w:hAnsi="Times New Roman KZ"/>
          <w:noProof/>
          <w:sz w:val="28"/>
          <w:szCs w:val="28"/>
        </w:rPr>
        <w:drawing>
          <wp:inline distT="0" distB="0" distL="0" distR="0">
            <wp:extent cx="3971925" cy="7991475"/>
            <wp:effectExtent l="0" t="0" r="9525" b="9525"/>
            <wp:docPr id="3" name="Рисунок 3" descr="Новый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Новый рисунок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799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lastRenderedPageBreak/>
        <w:t>Көлбеуліктің  қай бағытта екендігін көрсетіп, 3-графаға  диагональ сызық жүргізіледі. Сызықтың үстіне көлбеуліктің  шамасын, ал астына көлбеуліктің ұзындығын метрмен көрсетеді.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 xml:space="preserve">Жұмыстық биіктік </w:t>
      </w:r>
      <w:r w:rsidRPr="00674898">
        <w:rPr>
          <w:rFonts w:ascii="Times New Roman KZ" w:hAnsi="Times New Roman KZ"/>
          <w:sz w:val="28"/>
          <w:szCs w:val="28"/>
          <w:lang w:val="kk-KZ"/>
        </w:rPr>
        <w:t>мына формуламен</w:t>
      </w:r>
      <w:r w:rsidRPr="00674898">
        <w:rPr>
          <w:rFonts w:ascii="Times New Roman KZ" w:hAnsi="Times New Roman KZ"/>
          <w:sz w:val="28"/>
          <w:szCs w:val="28"/>
        </w:rPr>
        <w:t xml:space="preserve"> есепте</w:t>
      </w:r>
      <w:r w:rsidRPr="00674898">
        <w:rPr>
          <w:rFonts w:ascii="Times New Roman KZ" w:hAnsi="Times New Roman KZ"/>
          <w:sz w:val="28"/>
          <w:szCs w:val="28"/>
          <w:lang w:val="kk-KZ"/>
        </w:rPr>
        <w:t>ле</w:t>
      </w:r>
      <w:r w:rsidRPr="00674898">
        <w:rPr>
          <w:rFonts w:ascii="Times New Roman KZ" w:hAnsi="Times New Roman KZ"/>
          <w:sz w:val="28"/>
          <w:szCs w:val="28"/>
        </w:rPr>
        <w:t>ді: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p w:rsidR="00881D05" w:rsidRPr="00674898" w:rsidRDefault="00881D05" w:rsidP="00881D05">
      <w:pPr>
        <w:ind w:firstLine="709"/>
        <w:jc w:val="right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i/>
          <w:sz w:val="28"/>
          <w:szCs w:val="28"/>
        </w:rPr>
        <w:t xml:space="preserve">                              H</w:t>
      </w:r>
      <w:r w:rsidRPr="00674898">
        <w:rPr>
          <w:rFonts w:ascii="Times New Roman KZ" w:hAnsi="Times New Roman KZ"/>
          <w:i/>
          <w:sz w:val="28"/>
          <w:szCs w:val="28"/>
          <w:vertAlign w:val="subscript"/>
        </w:rPr>
        <w:t>жұм</w:t>
      </w:r>
      <w:r w:rsidRPr="00674898">
        <w:rPr>
          <w:rFonts w:ascii="Times New Roman KZ" w:hAnsi="Times New Roman KZ"/>
          <w:i/>
          <w:sz w:val="28"/>
          <w:szCs w:val="28"/>
        </w:rPr>
        <w:t xml:space="preserve"> = H</w:t>
      </w:r>
      <w:r w:rsidRPr="00674898">
        <w:rPr>
          <w:rFonts w:ascii="Times New Roman KZ" w:hAnsi="Times New Roman KZ"/>
          <w:i/>
          <w:sz w:val="28"/>
          <w:szCs w:val="28"/>
          <w:vertAlign w:val="subscript"/>
        </w:rPr>
        <w:t xml:space="preserve">жоб </w:t>
      </w:r>
      <w:r w:rsidRPr="00674898">
        <w:rPr>
          <w:rFonts w:ascii="Times New Roman KZ" w:hAnsi="Times New Roman KZ"/>
          <w:i/>
          <w:sz w:val="28"/>
          <w:szCs w:val="28"/>
        </w:rPr>
        <w:t xml:space="preserve"> –    H</w:t>
      </w:r>
      <w:r w:rsidRPr="00674898">
        <w:rPr>
          <w:rFonts w:ascii="Times New Roman KZ" w:hAnsi="Times New Roman KZ"/>
          <w:i/>
          <w:sz w:val="28"/>
          <w:szCs w:val="28"/>
          <w:vertAlign w:val="subscript"/>
        </w:rPr>
        <w:t>ж</w:t>
      </w:r>
      <w:r w:rsidRPr="00674898">
        <w:rPr>
          <w:rFonts w:ascii="Times New Roman KZ" w:hAnsi="Times New Roman KZ"/>
          <w:i/>
          <w:sz w:val="28"/>
          <w:szCs w:val="28"/>
        </w:rPr>
        <w:t xml:space="preserve">     </w:t>
      </w:r>
      <w:r w:rsidRPr="00674898">
        <w:rPr>
          <w:rFonts w:ascii="Times New Roman KZ" w:hAnsi="Times New Roman KZ"/>
          <w:i/>
          <w:sz w:val="28"/>
          <w:szCs w:val="28"/>
          <w:lang w:val="kk-KZ"/>
        </w:rPr>
        <w:t xml:space="preserve">                </w:t>
      </w:r>
      <w:r w:rsidRPr="00674898">
        <w:rPr>
          <w:rFonts w:ascii="Times New Roman KZ" w:hAnsi="Times New Roman KZ"/>
          <w:i/>
          <w:sz w:val="28"/>
          <w:szCs w:val="28"/>
        </w:rPr>
        <w:t xml:space="preserve">                     </w:t>
      </w:r>
      <w:r w:rsidRPr="00674898">
        <w:rPr>
          <w:rFonts w:ascii="Times New Roman KZ" w:hAnsi="Times New Roman KZ"/>
          <w:sz w:val="28"/>
          <w:szCs w:val="28"/>
        </w:rPr>
        <w:t>(3</w:t>
      </w:r>
      <w:r w:rsidRPr="00674898">
        <w:rPr>
          <w:rFonts w:ascii="Times New Roman KZ" w:hAnsi="Times New Roman KZ"/>
          <w:sz w:val="28"/>
          <w:szCs w:val="28"/>
          <w:lang w:val="kk-KZ"/>
        </w:rPr>
        <w:t>3</w:t>
      </w:r>
      <w:r w:rsidRPr="00674898">
        <w:rPr>
          <w:rFonts w:ascii="Times New Roman KZ" w:hAnsi="Times New Roman KZ"/>
          <w:sz w:val="28"/>
          <w:szCs w:val="28"/>
        </w:rPr>
        <w:t xml:space="preserve">)                              </w:t>
      </w:r>
    </w:p>
    <w:p w:rsidR="00881D05" w:rsidRPr="00674898" w:rsidRDefault="00881D05" w:rsidP="00881D05">
      <w:pPr>
        <w:ind w:firstLine="709"/>
        <w:jc w:val="right"/>
        <w:rPr>
          <w:rFonts w:ascii="Times New Roman KZ" w:hAnsi="Times New Roman KZ"/>
          <w:sz w:val="28"/>
          <w:szCs w:val="28"/>
        </w:rPr>
      </w:pP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i/>
          <w:sz w:val="28"/>
          <w:szCs w:val="28"/>
        </w:rPr>
        <w:t xml:space="preserve"> </w:t>
      </w:r>
      <w:r w:rsidRPr="00674898">
        <w:rPr>
          <w:rFonts w:ascii="Times New Roman KZ" w:hAnsi="Times New Roman KZ"/>
          <w:sz w:val="28"/>
          <w:szCs w:val="28"/>
        </w:rPr>
        <w:t>Үйілген топырақтың биікті</w:t>
      </w:r>
      <w:r w:rsidRPr="00674898">
        <w:rPr>
          <w:rFonts w:ascii="Times New Roman KZ" w:hAnsi="Times New Roman KZ"/>
          <w:sz w:val="28"/>
          <w:szCs w:val="28"/>
          <w:lang w:val="kk-KZ"/>
        </w:rPr>
        <w:t>гі</w:t>
      </w:r>
      <w:r w:rsidRPr="00674898">
        <w:rPr>
          <w:rFonts w:ascii="Times New Roman KZ" w:hAnsi="Times New Roman KZ"/>
          <w:sz w:val="28"/>
          <w:szCs w:val="28"/>
        </w:rPr>
        <w:t xml:space="preserve"> жобалық сызықтың үстіне , ал алынған топырақтың биікті</w:t>
      </w:r>
      <w:r w:rsidRPr="00674898">
        <w:rPr>
          <w:rFonts w:ascii="Times New Roman KZ" w:hAnsi="Times New Roman KZ"/>
          <w:sz w:val="28"/>
          <w:szCs w:val="28"/>
          <w:lang w:val="kk-KZ"/>
        </w:rPr>
        <w:t>гі</w:t>
      </w:r>
      <w:r w:rsidRPr="00674898">
        <w:rPr>
          <w:rFonts w:ascii="Times New Roman KZ" w:hAnsi="Times New Roman KZ"/>
          <w:sz w:val="28"/>
          <w:szCs w:val="28"/>
        </w:rPr>
        <w:t xml:space="preserve"> жобалық сызықтын астына жаз</w:t>
      </w:r>
      <w:r w:rsidRPr="00674898">
        <w:rPr>
          <w:rFonts w:ascii="Times New Roman KZ" w:hAnsi="Times New Roman KZ"/>
          <w:sz w:val="28"/>
          <w:szCs w:val="28"/>
          <w:lang w:val="kk-KZ"/>
        </w:rPr>
        <w:t>ыла</w:t>
      </w:r>
      <w:r w:rsidRPr="00674898">
        <w:rPr>
          <w:rFonts w:ascii="Times New Roman KZ" w:hAnsi="Times New Roman KZ"/>
          <w:sz w:val="28"/>
          <w:szCs w:val="28"/>
        </w:rPr>
        <w:t>ды (</w:t>
      </w:r>
      <w:r w:rsidRPr="00674898">
        <w:rPr>
          <w:rFonts w:ascii="Times New Roman KZ" w:hAnsi="Times New Roman KZ"/>
          <w:sz w:val="28"/>
          <w:szCs w:val="28"/>
          <w:lang w:val="ru-MD"/>
        </w:rPr>
        <w:t>19- сурет</w:t>
      </w:r>
      <w:r w:rsidRPr="00674898">
        <w:rPr>
          <w:rFonts w:ascii="Times New Roman KZ" w:hAnsi="Times New Roman KZ"/>
          <w:sz w:val="28"/>
          <w:szCs w:val="28"/>
        </w:rPr>
        <w:t>).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i/>
          <w:sz w:val="28"/>
          <w:szCs w:val="28"/>
          <w:lang w:val="kk-KZ"/>
        </w:rPr>
        <w:t xml:space="preserve"> </w:t>
      </w:r>
      <w:r w:rsidRPr="00674898">
        <w:rPr>
          <w:rFonts w:ascii="Times New Roman KZ" w:hAnsi="Times New Roman KZ"/>
          <w:sz w:val="28"/>
          <w:szCs w:val="28"/>
        </w:rPr>
        <w:t>ПК-</w:t>
      </w:r>
      <w:r w:rsidRPr="00674898">
        <w:rPr>
          <w:rFonts w:ascii="Times New Roman KZ" w:hAnsi="Times New Roman KZ"/>
          <w:sz w:val="28"/>
          <w:szCs w:val="28"/>
          <w:lang w:val="kk-KZ"/>
        </w:rPr>
        <w:t>2+81</w:t>
      </w:r>
      <w:r w:rsidRPr="00674898">
        <w:rPr>
          <w:rFonts w:ascii="Times New Roman KZ" w:hAnsi="Times New Roman KZ"/>
          <w:sz w:val="28"/>
          <w:szCs w:val="28"/>
        </w:rPr>
        <w:t xml:space="preserve"> пикетіне  1: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</w:t>
      </w:r>
      <w:r w:rsidRPr="00674898">
        <w:rPr>
          <w:rFonts w:ascii="Times New Roman KZ" w:hAnsi="Times New Roman KZ"/>
          <w:sz w:val="28"/>
          <w:szCs w:val="28"/>
        </w:rPr>
        <w:t xml:space="preserve">200 масштабпен көлденең </w:t>
      </w:r>
      <w:r w:rsidRPr="00674898">
        <w:rPr>
          <w:rFonts w:ascii="Times New Roman KZ" w:hAnsi="Times New Roman KZ"/>
          <w:sz w:val="28"/>
          <w:szCs w:val="28"/>
          <w:lang w:val="kk-KZ"/>
        </w:rPr>
        <w:t>қиманы</w:t>
      </w:r>
      <w:r w:rsidRPr="00674898">
        <w:rPr>
          <w:rFonts w:ascii="Times New Roman KZ" w:hAnsi="Times New Roman KZ"/>
          <w:sz w:val="28"/>
          <w:szCs w:val="28"/>
        </w:rPr>
        <w:t xml:space="preserve"> салады (</w:t>
      </w:r>
      <w:r w:rsidRPr="00674898">
        <w:rPr>
          <w:rFonts w:ascii="Times New Roman KZ" w:hAnsi="Times New Roman KZ"/>
          <w:sz w:val="28"/>
          <w:szCs w:val="28"/>
          <w:lang w:val="ru-MD"/>
        </w:rPr>
        <w:t>20- сурет</w:t>
      </w:r>
      <w:r w:rsidRPr="00674898">
        <w:rPr>
          <w:rFonts w:ascii="Times New Roman KZ" w:hAnsi="Times New Roman KZ"/>
          <w:sz w:val="28"/>
          <w:szCs w:val="28"/>
        </w:rPr>
        <w:t>).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5</w:t>
      </w:r>
      <w:r w:rsidRPr="00674898">
        <w:rPr>
          <w:rFonts w:ascii="Times New Roman KZ" w:hAnsi="Times New Roman KZ"/>
          <w:sz w:val="28"/>
          <w:szCs w:val="28"/>
        </w:rPr>
        <w:t>.1.3.3 Трассада дөңгелек қисық сызығын салу.</w:t>
      </w:r>
      <w:r w:rsidRPr="00674898">
        <w:rPr>
          <w:rFonts w:ascii="Times New Roman KZ" w:hAnsi="Times New Roman KZ"/>
          <w:sz w:val="28"/>
          <w:szCs w:val="28"/>
        </w:rPr>
        <w:tab/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ru-MD"/>
        </w:rPr>
      </w:pPr>
      <w:r w:rsidRPr="00674898">
        <w:rPr>
          <w:rFonts w:ascii="Times New Roman KZ" w:hAnsi="Times New Roman KZ"/>
          <w:sz w:val="28"/>
          <w:szCs w:val="28"/>
        </w:rPr>
        <w:t>Дөңгелек қисық сызығының негізгі элемент</w:t>
      </w:r>
      <w:r w:rsidRPr="00674898">
        <w:rPr>
          <w:rFonts w:ascii="Times New Roman KZ" w:hAnsi="Times New Roman KZ"/>
          <w:sz w:val="28"/>
          <w:szCs w:val="28"/>
          <w:lang w:val="kk-KZ"/>
        </w:rPr>
        <w:t>т</w:t>
      </w:r>
      <w:r w:rsidRPr="00674898">
        <w:rPr>
          <w:rFonts w:ascii="Times New Roman KZ" w:hAnsi="Times New Roman KZ"/>
          <w:sz w:val="28"/>
          <w:szCs w:val="28"/>
        </w:rPr>
        <w:t>ері (</w:t>
      </w:r>
      <w:r w:rsidRPr="00674898">
        <w:rPr>
          <w:rFonts w:ascii="Times New Roman KZ" w:hAnsi="Times New Roman KZ"/>
          <w:sz w:val="28"/>
          <w:szCs w:val="28"/>
          <w:lang w:val="ru-MD"/>
        </w:rPr>
        <w:t>20 б-сурет</w:t>
      </w:r>
      <w:r w:rsidRPr="00674898">
        <w:rPr>
          <w:rFonts w:ascii="Times New Roman KZ" w:hAnsi="Times New Roman KZ"/>
          <w:sz w:val="28"/>
          <w:szCs w:val="28"/>
        </w:rPr>
        <w:t>) (</w:t>
      </w:r>
      <w:r w:rsidRPr="00674898">
        <w:rPr>
          <w:rFonts w:ascii="Times New Roman KZ" w:hAnsi="Times New Roman KZ"/>
          <w:sz w:val="28"/>
          <w:szCs w:val="28"/>
          <w:lang w:val="kk-KZ"/>
        </w:rPr>
        <w:t>27</w:t>
      </w:r>
      <w:r w:rsidRPr="00674898">
        <w:rPr>
          <w:rFonts w:ascii="Times New Roman KZ" w:hAnsi="Times New Roman KZ"/>
          <w:sz w:val="28"/>
          <w:szCs w:val="28"/>
        </w:rPr>
        <w:t>) формуламен есепте</w:t>
      </w:r>
      <w:r w:rsidRPr="00674898">
        <w:rPr>
          <w:rFonts w:ascii="Times New Roman KZ" w:hAnsi="Times New Roman KZ"/>
          <w:sz w:val="28"/>
          <w:szCs w:val="28"/>
          <w:lang w:val="kk-KZ"/>
        </w:rPr>
        <w:t>ліп</w:t>
      </w:r>
      <w:r w:rsidRPr="00674898">
        <w:rPr>
          <w:rFonts w:ascii="Times New Roman KZ" w:hAnsi="Times New Roman KZ"/>
          <w:sz w:val="28"/>
          <w:szCs w:val="28"/>
        </w:rPr>
        <w:t xml:space="preserve"> шығар</w:t>
      </w:r>
      <w:r w:rsidRPr="00674898">
        <w:rPr>
          <w:rFonts w:ascii="Times New Roman KZ" w:hAnsi="Times New Roman KZ"/>
          <w:sz w:val="28"/>
          <w:szCs w:val="28"/>
          <w:lang w:val="kk-KZ"/>
        </w:rPr>
        <w:t>ыл</w:t>
      </w:r>
      <w:r w:rsidRPr="00674898">
        <w:rPr>
          <w:rFonts w:ascii="Times New Roman KZ" w:hAnsi="Times New Roman KZ"/>
          <w:sz w:val="28"/>
          <w:szCs w:val="28"/>
        </w:rPr>
        <w:t xml:space="preserve">ады </w:t>
      </w:r>
      <w:r w:rsidRPr="00674898">
        <w:rPr>
          <w:rFonts w:ascii="Times New Roman KZ" w:hAnsi="Times New Roman KZ"/>
          <w:sz w:val="28"/>
          <w:szCs w:val="28"/>
          <w:lang w:val="ru-MD"/>
        </w:rPr>
        <w:t xml:space="preserve">немесе Н.А. Митиннің автомобиль жолдарындағы қисықты бөлу кестесі бойынша табылады. </w:t>
      </w:r>
    </w:p>
    <w:p w:rsidR="00881D05" w:rsidRPr="00674898" w:rsidRDefault="00881D05" w:rsidP="00881D05">
      <w:pPr>
        <w:pStyle w:val="2"/>
        <w:spacing w:before="0" w:after="0"/>
        <w:ind w:firstLine="709"/>
        <w:rPr>
          <w:rFonts w:ascii="Times New Roman KZ" w:hAnsi="Times New Roman KZ"/>
        </w:rPr>
      </w:pPr>
    </w:p>
    <w:p w:rsidR="00881D05" w:rsidRPr="00674898" w:rsidRDefault="00881D05" w:rsidP="00881D05">
      <w:pPr>
        <w:ind w:firstLine="709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</w:rPr>
        <w:t>а</w:t>
      </w:r>
      <w:r w:rsidRPr="00674898">
        <w:rPr>
          <w:rFonts w:ascii="Times New Roman KZ" w:hAnsi="Times New Roman KZ"/>
          <w:sz w:val="28"/>
          <w:szCs w:val="28"/>
        </w:rPr>
        <w:sym w:font="Symbol" w:char="0029"/>
      </w:r>
      <w:r w:rsidRPr="00674898">
        <w:rPr>
          <w:rFonts w:ascii="Times New Roman KZ" w:hAnsi="Times New Roman KZ"/>
          <w:sz w:val="28"/>
          <w:szCs w:val="28"/>
        </w:rPr>
        <w:t xml:space="preserve"> </w:t>
      </w:r>
      <w:r w:rsidRPr="00674898">
        <w:rPr>
          <w:rFonts w:ascii="Times New Roman KZ" w:hAnsi="Times New Roman KZ"/>
          <w:sz w:val="28"/>
          <w:szCs w:val="28"/>
          <w:lang w:val="kk-KZ"/>
        </w:rPr>
        <w:t>кө</w:t>
      </w:r>
      <w:r w:rsidRPr="00674898">
        <w:rPr>
          <w:rFonts w:ascii="Times New Roman KZ" w:hAnsi="Times New Roman KZ"/>
          <w:sz w:val="28"/>
          <w:szCs w:val="28"/>
        </w:rPr>
        <w:t xml:space="preserve">лденең </w:t>
      </w:r>
      <w:r w:rsidRPr="00674898">
        <w:rPr>
          <w:rFonts w:ascii="Times New Roman KZ" w:hAnsi="Times New Roman KZ"/>
          <w:sz w:val="28"/>
          <w:szCs w:val="28"/>
          <w:lang w:val="kk-KZ"/>
        </w:rPr>
        <w:t>қима</w:t>
      </w:r>
      <w:r w:rsidRPr="00674898">
        <w:rPr>
          <w:rFonts w:ascii="Times New Roman KZ" w:hAnsi="Times New Roman KZ"/>
          <w:sz w:val="28"/>
          <w:szCs w:val="28"/>
        </w:rPr>
        <w:t xml:space="preserve">     </w:t>
      </w:r>
    </w:p>
    <w:p w:rsidR="00881D05" w:rsidRPr="00674898" w:rsidRDefault="00881D05" w:rsidP="00881D05">
      <w:pPr>
        <w:ind w:firstLine="709"/>
        <w:jc w:val="center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noProof/>
          <w:sz w:val="28"/>
          <w:szCs w:val="28"/>
        </w:rPr>
        <w:drawing>
          <wp:inline distT="0" distB="0" distL="0" distR="0">
            <wp:extent cx="4133850" cy="2352675"/>
            <wp:effectExtent l="0" t="0" r="0" b="9525"/>
            <wp:docPr id="2" name="Рисунок 2" descr="Новый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Новый рисунок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1D05" w:rsidRPr="008C4AF0" w:rsidRDefault="00881D05" w:rsidP="00881D05">
      <w:pPr>
        <w:pStyle w:val="2"/>
        <w:spacing w:before="0" w:after="0"/>
        <w:ind w:firstLine="709"/>
        <w:rPr>
          <w:rFonts w:ascii="Times New Roman KZ" w:hAnsi="Times New Roman KZ"/>
          <w:b w:val="0"/>
          <w:i w:val="0"/>
          <w:lang w:val="kk-KZ"/>
        </w:rPr>
      </w:pPr>
      <w:r w:rsidRPr="008C4AF0">
        <w:rPr>
          <w:rFonts w:ascii="Times New Roman KZ" w:hAnsi="Times New Roman KZ"/>
          <w:b w:val="0"/>
          <w:i w:val="0"/>
          <w:lang w:val="kk-KZ"/>
        </w:rPr>
        <w:t>б</w:t>
      </w:r>
      <w:r w:rsidRPr="008C4AF0">
        <w:rPr>
          <w:rFonts w:ascii="Times New Roman KZ" w:hAnsi="Times New Roman KZ"/>
          <w:b w:val="0"/>
          <w:i w:val="0"/>
        </w:rPr>
        <w:sym w:font="Symbol" w:char="0029"/>
      </w:r>
      <w:r w:rsidRPr="008C4AF0">
        <w:rPr>
          <w:rFonts w:ascii="Times New Roman KZ" w:hAnsi="Times New Roman KZ"/>
          <w:b w:val="0"/>
          <w:i w:val="0"/>
          <w:lang w:val="kk-KZ"/>
        </w:rPr>
        <w:t xml:space="preserve"> дөңгелек қисық сызығының схемасы</w:t>
      </w:r>
    </w:p>
    <w:p w:rsidR="00881D05" w:rsidRPr="00674898" w:rsidRDefault="00881D05" w:rsidP="00881D05">
      <w:pPr>
        <w:ind w:firstLine="709"/>
        <w:jc w:val="center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noProof/>
          <w:sz w:val="28"/>
          <w:szCs w:val="28"/>
        </w:rPr>
        <w:drawing>
          <wp:inline distT="0" distB="0" distL="0" distR="0">
            <wp:extent cx="4486275" cy="2409825"/>
            <wp:effectExtent l="0" t="0" r="9525" b="9525"/>
            <wp:docPr id="1" name="Рисунок 1" descr="Новый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Новый рисунок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1D05" w:rsidRPr="008C4AF0" w:rsidRDefault="00881D05" w:rsidP="00881D05">
      <w:pPr>
        <w:pStyle w:val="2"/>
        <w:spacing w:before="0" w:after="0"/>
        <w:ind w:firstLine="709"/>
        <w:jc w:val="center"/>
        <w:rPr>
          <w:rFonts w:ascii="Times New Roman KZ" w:hAnsi="Times New Roman KZ"/>
          <w:b w:val="0"/>
          <w:i w:val="0"/>
          <w:lang w:val="kk-KZ"/>
        </w:rPr>
      </w:pPr>
      <w:r w:rsidRPr="008C4AF0">
        <w:rPr>
          <w:rFonts w:ascii="Times New Roman KZ" w:hAnsi="Times New Roman KZ"/>
          <w:b w:val="0"/>
          <w:i w:val="0"/>
          <w:lang w:val="kk-KZ"/>
        </w:rPr>
        <w:t>20 - сурет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i/>
          <w:sz w:val="28"/>
          <w:szCs w:val="28"/>
          <w:lang w:val="kk-KZ"/>
        </w:rPr>
        <w:lastRenderedPageBreak/>
        <w:t>К, Т, Д, Б, R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, </w:t>
      </w:r>
      <w:r w:rsidRPr="00674898">
        <w:rPr>
          <w:rFonts w:ascii="Times New Roman KZ" w:hAnsi="Times New Roman KZ"/>
          <w:i/>
          <w:sz w:val="28"/>
          <w:szCs w:val="28"/>
        </w:rPr>
        <w:t>φ</w:t>
      </w:r>
      <w:r w:rsidRPr="00674898">
        <w:rPr>
          <w:rFonts w:ascii="Times New Roman KZ" w:hAnsi="Times New Roman KZ"/>
          <w:i/>
          <w:sz w:val="28"/>
          <w:szCs w:val="28"/>
          <w:lang w:val="kk-KZ"/>
        </w:rPr>
        <w:t xml:space="preserve"> </w:t>
      </w:r>
      <w:r w:rsidRPr="00674898">
        <w:rPr>
          <w:rFonts w:ascii="Times New Roman KZ" w:hAnsi="Times New Roman KZ"/>
          <w:sz w:val="28"/>
          <w:szCs w:val="28"/>
          <w:lang w:val="kk-KZ"/>
        </w:rPr>
        <w:t>шамалары 0,01 дәлдікпен бойлық қиманың «пикеттер, қисықтар, километрлер» графасына жазылады. Трасса солға бұрылғанда қисықтың дөңес жағы төмен қараған доғамен көрсетіледі, оңға бұрылғанда – дөңес жағы жоғары қаратылады. Қалған жазбаша белгілер 19-суретінде көрсетілгендей орындалады.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Жұмыс кафедрадағы үлгіге қарай орындалады. Негізгі барлық жобалық сызықтар мен жазбаша белгілер қара түсті тушьпен орындалады. </w:t>
      </w:r>
      <w:r w:rsidRPr="00674898">
        <w:rPr>
          <w:rFonts w:ascii="Times New Roman KZ" w:hAnsi="Times New Roman KZ"/>
          <w:sz w:val="28"/>
          <w:szCs w:val="28"/>
        </w:rPr>
        <w:t>Жазбалар топографиялық жартылай қою немесе техникалық шрифтпен орындалады.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ab/>
      </w:r>
    </w:p>
    <w:p w:rsidR="00881D05" w:rsidRPr="00674898" w:rsidRDefault="00881D05" w:rsidP="00881D05">
      <w:pPr>
        <w:ind w:firstLine="709"/>
        <w:jc w:val="center"/>
        <w:rPr>
          <w:rFonts w:ascii="Times New Roman KZ" w:hAnsi="Times New Roman KZ"/>
          <w:bCs/>
          <w:sz w:val="28"/>
          <w:szCs w:val="28"/>
          <w:lang w:val="kk-KZ"/>
        </w:rPr>
      </w:pPr>
      <w:r w:rsidRPr="00674898">
        <w:rPr>
          <w:rFonts w:ascii="Times New Roman KZ" w:hAnsi="Times New Roman KZ"/>
          <w:bCs/>
          <w:sz w:val="28"/>
          <w:szCs w:val="28"/>
        </w:rPr>
        <w:t>Тексеру сұрақтары:</w:t>
      </w:r>
    </w:p>
    <w:p w:rsidR="00881D05" w:rsidRPr="00674898" w:rsidRDefault="00881D05" w:rsidP="00881D05">
      <w:pPr>
        <w:ind w:firstLine="709"/>
        <w:jc w:val="center"/>
        <w:rPr>
          <w:rFonts w:ascii="Times New Roman KZ" w:hAnsi="Times New Roman KZ"/>
          <w:bCs/>
          <w:sz w:val="28"/>
          <w:szCs w:val="28"/>
          <w:lang w:val="kk-KZ"/>
        </w:rPr>
      </w:pP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- трассаның пикеті дегеніміз не?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- трассаны нивелирлеу кезіндегі орындалатын жұмыстың тәртібі;</w:t>
      </w:r>
      <w:r w:rsidRPr="00674898">
        <w:rPr>
          <w:rFonts w:ascii="Times New Roman KZ" w:hAnsi="Times New Roman KZ"/>
          <w:i/>
          <w:sz w:val="28"/>
          <w:szCs w:val="28"/>
          <w:lang w:val="kk-KZ"/>
        </w:rPr>
        <w:t xml:space="preserve"> 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- байланыстырушы, пикеттік нүктелердің, Х пикеттердің атқаратын қызметі;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- дөңгелек қисықтың негізгі элементтерін (схемада көрсету) және негізгі нүктелерді айт, олардың есептеу формулаларын жаз;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- бойлық қиманы салу кезіндегі жұмыстардың тәртібі;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- көлденең қиманың атқаратын қызметіне түсінік бер;</w:t>
      </w:r>
    </w:p>
    <w:p w:rsidR="00881D05" w:rsidRPr="00674898" w:rsidRDefault="00881D05" w:rsidP="00881D05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- дөңгелек қисықтың негізгі нүктелерінің пикеттік жағдайын есептеу формулаларын жаз.</w:t>
      </w:r>
    </w:p>
    <w:p w:rsidR="00E622B0" w:rsidRPr="00881D05" w:rsidRDefault="00E622B0">
      <w:pPr>
        <w:rPr>
          <w:lang w:val="kk-KZ"/>
        </w:rPr>
      </w:pPr>
    </w:p>
    <w:sectPr w:rsidR="00E622B0" w:rsidRPr="00881D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KZ">
    <w:altName w:val="Times New Roman"/>
    <w:charset w:val="CC"/>
    <w:family w:val="roman"/>
    <w:pitch w:val="variable"/>
    <w:sig w:usb0="00000001" w:usb1="0000387A" w:usb2="00000020" w:usb3="00000000" w:csb0="000000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F43"/>
    <w:rsid w:val="00881D05"/>
    <w:rsid w:val="00CA3F43"/>
    <w:rsid w:val="00E62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F3A956-1C4C-41BA-A072-8E5118ADD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1D0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881D0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81D0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Body Text Indent 3"/>
    <w:basedOn w:val="a"/>
    <w:link w:val="30"/>
    <w:rsid w:val="00881D05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881D05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575</Words>
  <Characters>3283</Characters>
  <Application>Microsoft Office Word</Application>
  <DocSecurity>0</DocSecurity>
  <Lines>27</Lines>
  <Paragraphs>7</Paragraphs>
  <ScaleCrop>false</ScaleCrop>
  <Company>HP</Company>
  <LinksUpToDate>false</LinksUpToDate>
  <CharactersWithSpaces>3851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2020-03-25T20:56:00Z</dcterms:created>
  <dcterms:modified xsi:type="dcterms:W3CDTF">2020-03-25T20:56:00Z</dcterms:modified>
</cp:coreProperties>
</file>